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DE43" w14:textId="77777777" w:rsidR="004E35CC" w:rsidRPr="004E35CC" w:rsidRDefault="004E35CC" w:rsidP="004E35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3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Алгоритм щодо попередження </w:t>
      </w:r>
      <w:proofErr w:type="spellStart"/>
      <w:r w:rsidRPr="004E3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</w:p>
    <w:p w14:paraId="1C179891" w14:textId="77777777" w:rsidR="004E35CC" w:rsidRPr="004E35CC" w:rsidRDefault="004E35CC" w:rsidP="004E3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35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5044BFA0" w14:textId="77777777" w:rsidR="004E35CC" w:rsidRPr="004E35CC" w:rsidRDefault="004E35CC" w:rsidP="004E35CC">
      <w:pPr>
        <w:numPr>
          <w:ilvl w:val="0"/>
          <w:numId w:val="1"/>
        </w:numPr>
        <w:spacing w:after="0" w:line="240" w:lineRule="auto"/>
        <w:ind w:left="570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5CC">
        <w:rPr>
          <w:rFonts w:ascii="Times New Roman" w:eastAsia="Times New Roman" w:hAnsi="Times New Roman" w:cs="Times New Roman"/>
          <w:color w:val="0A0705"/>
          <w:sz w:val="28"/>
          <w:szCs w:val="28"/>
          <w:lang w:eastAsia="uk-UA"/>
        </w:rPr>
        <w:t>Ознайомлення учасників освітнього процесу з нормативно-правовою базою та регулюючими документами щодо превенції проблеми насилля в освітньому середовищі.</w:t>
      </w:r>
    </w:p>
    <w:p w14:paraId="78784BDE" w14:textId="77777777" w:rsidR="004E35CC" w:rsidRPr="004E35CC" w:rsidRDefault="004E35CC" w:rsidP="004E35CC">
      <w:pPr>
        <w:numPr>
          <w:ilvl w:val="0"/>
          <w:numId w:val="1"/>
        </w:numPr>
        <w:spacing w:after="0" w:line="240" w:lineRule="auto"/>
        <w:ind w:left="570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5CC">
        <w:rPr>
          <w:rFonts w:ascii="Times New Roman" w:eastAsia="Times New Roman" w:hAnsi="Times New Roman" w:cs="Times New Roman"/>
          <w:color w:val="0A0705"/>
          <w:sz w:val="28"/>
          <w:szCs w:val="28"/>
          <w:lang w:eastAsia="uk-UA"/>
        </w:rPr>
        <w:t>Проведення      зустрічей,      круглих      столів,      семінарів,      тренінгів       із залученням представників правоохоронних органів, служб соціального захисту, медичних установ та інших зацікавлених організацій.</w:t>
      </w:r>
    </w:p>
    <w:p w14:paraId="3A036F52" w14:textId="77777777" w:rsidR="004E35CC" w:rsidRPr="004E35CC" w:rsidRDefault="004E35CC" w:rsidP="004E35CC">
      <w:pPr>
        <w:numPr>
          <w:ilvl w:val="0"/>
          <w:numId w:val="1"/>
        </w:numPr>
        <w:spacing w:before="1" w:after="0" w:line="240" w:lineRule="auto"/>
        <w:ind w:left="570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5CC">
        <w:rPr>
          <w:rFonts w:ascii="Times New Roman" w:eastAsia="Times New Roman" w:hAnsi="Times New Roman" w:cs="Times New Roman"/>
          <w:color w:val="0A0705"/>
          <w:sz w:val="28"/>
          <w:szCs w:val="28"/>
          <w:lang w:eastAsia="uk-UA"/>
        </w:rPr>
        <w:t>Запровадження програми правових знань у формі гурткової, факультативної роботи.</w:t>
      </w:r>
    </w:p>
    <w:p w14:paraId="30D27761" w14:textId="77777777" w:rsidR="004E35CC" w:rsidRPr="004E35CC" w:rsidRDefault="004E35CC" w:rsidP="004E35CC">
      <w:pPr>
        <w:numPr>
          <w:ilvl w:val="0"/>
          <w:numId w:val="1"/>
        </w:numPr>
        <w:spacing w:after="0" w:line="240" w:lineRule="auto"/>
        <w:ind w:left="570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5CC">
        <w:rPr>
          <w:rFonts w:ascii="Times New Roman" w:eastAsia="Times New Roman" w:hAnsi="Times New Roman" w:cs="Times New Roman"/>
          <w:color w:val="0A0705"/>
          <w:sz w:val="28"/>
          <w:szCs w:val="28"/>
          <w:lang w:eastAsia="uk-UA"/>
        </w:rPr>
        <w:t>Організація роботи гуртків, факультативів із психології.</w:t>
      </w:r>
    </w:p>
    <w:p w14:paraId="153A8EDF" w14:textId="77777777" w:rsidR="004E35CC" w:rsidRPr="004E35CC" w:rsidRDefault="004E35CC" w:rsidP="004E35CC">
      <w:pPr>
        <w:numPr>
          <w:ilvl w:val="0"/>
          <w:numId w:val="1"/>
        </w:numPr>
        <w:spacing w:after="0" w:line="240" w:lineRule="auto"/>
        <w:ind w:left="570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5CC">
        <w:rPr>
          <w:rFonts w:ascii="Times New Roman" w:eastAsia="Times New Roman" w:hAnsi="Times New Roman" w:cs="Times New Roman"/>
          <w:color w:val="0A0705"/>
          <w:sz w:val="28"/>
          <w:szCs w:val="28"/>
          <w:lang w:eastAsia="uk-UA"/>
        </w:rPr>
        <w:t>Створення інформаційних куточків для учнів із переліком організацій, до яких можна звернутися у ситуації насилля та правопорушень.</w:t>
      </w:r>
    </w:p>
    <w:p w14:paraId="0287B132" w14:textId="77777777" w:rsidR="004E35CC" w:rsidRPr="004E35CC" w:rsidRDefault="004E35CC" w:rsidP="004E35CC">
      <w:pPr>
        <w:numPr>
          <w:ilvl w:val="0"/>
          <w:numId w:val="1"/>
        </w:numPr>
        <w:spacing w:after="0" w:line="240" w:lineRule="auto"/>
        <w:ind w:left="570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5CC">
        <w:rPr>
          <w:rFonts w:ascii="Times New Roman" w:eastAsia="Times New Roman" w:hAnsi="Times New Roman" w:cs="Times New Roman"/>
          <w:color w:val="0A0705"/>
          <w:sz w:val="28"/>
          <w:szCs w:val="28"/>
          <w:lang w:eastAsia="uk-UA"/>
        </w:rPr>
        <w:t>Ознайомлення учителів і дітей з інформацією про прояви насильства та його наслідки.</w:t>
      </w:r>
    </w:p>
    <w:p w14:paraId="2AA576C6" w14:textId="77777777" w:rsidR="004E35CC" w:rsidRPr="004E35CC" w:rsidRDefault="004E35CC" w:rsidP="004E35CC">
      <w:pPr>
        <w:numPr>
          <w:ilvl w:val="0"/>
          <w:numId w:val="1"/>
        </w:numPr>
        <w:spacing w:after="0" w:line="240" w:lineRule="auto"/>
        <w:ind w:left="570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5CC">
        <w:rPr>
          <w:rFonts w:ascii="Times New Roman" w:eastAsia="Times New Roman" w:hAnsi="Times New Roman" w:cs="Times New Roman"/>
          <w:color w:val="0A0705"/>
          <w:sz w:val="28"/>
          <w:szCs w:val="28"/>
          <w:lang w:eastAsia="uk-UA"/>
        </w:rPr>
        <w:t>Батьківські збори – це форма організації спільної діяльності батьків, учителів, практичного психолога та соціального педагога, яка передбачає їх спілкування з метою обговорення актуальних питань навчання і виховання, ухвалення рішень.</w:t>
      </w:r>
    </w:p>
    <w:p w14:paraId="28CA58D5" w14:textId="77777777" w:rsidR="004E35CC" w:rsidRPr="004E35CC" w:rsidRDefault="004E35CC" w:rsidP="004E35CC">
      <w:pPr>
        <w:numPr>
          <w:ilvl w:val="0"/>
          <w:numId w:val="1"/>
        </w:numPr>
        <w:spacing w:after="0" w:line="240" w:lineRule="auto"/>
        <w:ind w:left="570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5CC">
        <w:rPr>
          <w:rFonts w:ascii="Times New Roman" w:eastAsia="Times New Roman" w:hAnsi="Times New Roman" w:cs="Times New Roman"/>
          <w:color w:val="0A0705"/>
          <w:sz w:val="28"/>
          <w:szCs w:val="28"/>
          <w:lang w:eastAsia="uk-UA"/>
        </w:rPr>
        <w:t>Консультації - форма роботи з батьками, яка передбачає надання фахівцями психологічної служби допомоги батькам із різних проблем родинного виховання.</w:t>
      </w:r>
    </w:p>
    <w:p w14:paraId="75BEB81F" w14:textId="77777777" w:rsidR="004E35CC" w:rsidRPr="004E35CC" w:rsidRDefault="004E35CC" w:rsidP="004E35CC">
      <w:pPr>
        <w:numPr>
          <w:ilvl w:val="0"/>
          <w:numId w:val="1"/>
        </w:numPr>
        <w:spacing w:after="0" w:line="240" w:lineRule="auto"/>
        <w:ind w:left="570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5CC">
        <w:rPr>
          <w:rFonts w:ascii="Times New Roman" w:eastAsia="Times New Roman" w:hAnsi="Times New Roman" w:cs="Times New Roman"/>
          <w:color w:val="0A0705"/>
          <w:sz w:val="28"/>
          <w:szCs w:val="28"/>
          <w:lang w:eastAsia="uk-UA"/>
        </w:rPr>
        <w:t>Педагогічний консиліум - форма спілкування учнів, учителів, фахівців психологічної служби навчального закладу та батьків, метою якої є цілісне, різнобічне вивчення особистості учня, вироблення єдиної педагогічної позиції; визначення головних напрямів удосконалення виховного процесу зусиллями вчителів, батьків, самого учня; тренінги спілкування, методики оволодіння аутотренінгом.</w:t>
      </w:r>
    </w:p>
    <w:p w14:paraId="30AA67D0" w14:textId="77777777" w:rsidR="004E35CC" w:rsidRPr="004E35CC" w:rsidRDefault="004E35CC" w:rsidP="004E35CC">
      <w:pPr>
        <w:numPr>
          <w:ilvl w:val="0"/>
          <w:numId w:val="1"/>
        </w:numPr>
        <w:spacing w:before="1" w:after="0" w:line="240" w:lineRule="auto"/>
        <w:ind w:left="570" w:right="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35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E35CC">
        <w:rPr>
          <w:rFonts w:ascii="Times New Roman" w:eastAsia="Times New Roman" w:hAnsi="Times New Roman" w:cs="Times New Roman"/>
          <w:color w:val="0A0705"/>
          <w:sz w:val="28"/>
          <w:szCs w:val="28"/>
          <w:lang w:eastAsia="uk-UA"/>
        </w:rPr>
        <w:t>Для успішного попередження та протидії насильству треба проводити заняття з навчання навичок ефективного спілкування та мирного розв’язання конфліктів.</w:t>
      </w:r>
    </w:p>
    <w:p w14:paraId="590E090A" w14:textId="145D556E" w:rsidR="001655E2" w:rsidRDefault="004E35CC" w:rsidP="004E35CC">
      <w:r w:rsidRPr="004E35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1655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7F53"/>
    <w:multiLevelType w:val="multilevel"/>
    <w:tmpl w:val="CAD6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CC"/>
    <w:rsid w:val="001655E2"/>
    <w:rsid w:val="004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03A6"/>
  <w15:chartTrackingRefBased/>
  <w15:docId w15:val="{F1C24405-4CAB-44E3-9879-2D6DA8D6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1</cp:revision>
  <dcterms:created xsi:type="dcterms:W3CDTF">2023-10-24T19:21:00Z</dcterms:created>
  <dcterms:modified xsi:type="dcterms:W3CDTF">2023-10-24T19:21:00Z</dcterms:modified>
</cp:coreProperties>
</file>